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B127" w14:textId="77777777" w:rsidR="00881D6A" w:rsidRPr="00496A8C" w:rsidRDefault="00881D6A" w:rsidP="00881D6A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ӘЛ-ФАРАБИ АТЫНДАҒЫ ҚАЗАҚ ҰЛТТЫҚ УНИВЕРСИТЕТІ </w:t>
      </w:r>
    </w:p>
    <w:p w14:paraId="1D41F5B8" w14:textId="77777777" w:rsidR="00881D6A" w:rsidRPr="00496A8C" w:rsidRDefault="00881D6A" w:rsidP="00881D6A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67C517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A4CF50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255FED8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C26FB93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E8E1975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579B3D9" w14:textId="77777777" w:rsidR="00881D6A" w:rsidRPr="009E08BE" w:rsidRDefault="00881D6A" w:rsidP="009E08B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8F55988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7789E1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9565AA2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0DFD73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64F1A37" w14:textId="6F834379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«</w:t>
      </w:r>
      <w:r w:rsidR="006B0872">
        <w:rPr>
          <w:rFonts w:ascii="Times New Roman" w:hAnsi="Times New Roman"/>
          <w:b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b/>
          <w:sz w:val="24"/>
          <w:szCs w:val="24"/>
          <w:lang w:val="kk-KZ"/>
        </w:rPr>
        <w:t>В</w:t>
      </w:r>
      <w:r w:rsidR="00AF6948" w:rsidRPr="00AF6948">
        <w:rPr>
          <w:rFonts w:ascii="Times New Roman" w:hAnsi="Times New Roman"/>
          <w:b/>
          <w:sz w:val="24"/>
          <w:szCs w:val="24"/>
          <w:lang w:val="kk-KZ"/>
        </w:rPr>
        <w:t>2</w:t>
      </w:r>
      <w:r w:rsidR="006B0872">
        <w:rPr>
          <w:rFonts w:ascii="Times New Roman" w:hAnsi="Times New Roman"/>
          <w:b/>
          <w:sz w:val="24"/>
          <w:szCs w:val="24"/>
          <w:lang w:val="kk-KZ"/>
        </w:rPr>
        <w:t xml:space="preserve"> деңгей)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» пәні бойынша </w:t>
      </w:r>
    </w:p>
    <w:p w14:paraId="73AD7849" w14:textId="77777777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2025-2026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 оқу жылына арналған </w:t>
      </w:r>
    </w:p>
    <w:p w14:paraId="60EC6D39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9270257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ҚОРЫТЫНДЫ БАҚЫЛАУ БАҒДАРЛАМАСЫ</w:t>
      </w:r>
    </w:p>
    <w:p w14:paraId="1891AD42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7B074CD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77D9C50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8E2799C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536039A0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D8F94CE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84C68F7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663CC89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Факультет: Шығыстану</w:t>
      </w:r>
    </w:p>
    <w:p w14:paraId="5DAA6089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Кафедра: Қытайтану</w:t>
      </w:r>
    </w:p>
    <w:p w14:paraId="6C464D85" w14:textId="171BE9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Білім беру бағдарламасының шифр мен атауы: «6B02</w:t>
      </w:r>
      <w:r w:rsidR="00C610C8">
        <w:rPr>
          <w:rFonts w:ascii="Times New Roman" w:eastAsiaTheme="minorEastAsia" w:hAnsi="Times New Roman" w:hint="eastAsia"/>
          <w:b/>
          <w:sz w:val="24"/>
          <w:szCs w:val="24"/>
          <w:lang w:val="kk-KZ" w:eastAsia="zh-CN"/>
        </w:rPr>
        <w:t>302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– </w:t>
      </w:r>
      <w:r w:rsidR="00004680">
        <w:rPr>
          <w:rFonts w:ascii="Times New Roman" w:hAnsi="Times New Roman"/>
          <w:b/>
          <w:sz w:val="24"/>
          <w:szCs w:val="24"/>
          <w:lang w:val="kk-KZ"/>
        </w:rPr>
        <w:t>А</w:t>
      </w:r>
      <w:r w:rsidR="00C610C8">
        <w:rPr>
          <w:rFonts w:ascii="Times New Roman" w:hAnsi="Times New Roman"/>
          <w:b/>
          <w:sz w:val="24"/>
          <w:szCs w:val="24"/>
          <w:lang w:val="kk-KZ"/>
        </w:rPr>
        <w:t>ударма ісі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», күндізгі, </w:t>
      </w:r>
      <w:r w:rsidR="00B7374F">
        <w:rPr>
          <w:rFonts w:ascii="Times New Roman" w:eastAsiaTheme="minorEastAsia" w:hAnsi="Times New Roman"/>
          <w:b/>
          <w:sz w:val="24"/>
          <w:szCs w:val="24"/>
          <w:lang w:val="kk-KZ" w:eastAsia="ko-KR"/>
        </w:rPr>
        <w:t>2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курс, қ/б</w:t>
      </w:r>
    </w:p>
    <w:p w14:paraId="6018DAC7" w14:textId="68C2CA44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Оқытушы: </w:t>
      </w:r>
      <w:r w:rsidR="00CD17CF" w:rsidRPr="00CD17CF">
        <w:rPr>
          <w:rFonts w:ascii="Times New Roman" w:hAnsi="Times New Roman"/>
          <w:b/>
          <w:sz w:val="24"/>
          <w:szCs w:val="24"/>
          <w:lang w:val="kk-KZ"/>
        </w:rPr>
        <w:t>Маулит Б</w:t>
      </w:r>
    </w:p>
    <w:p w14:paraId="348E010D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Оқу пәні бойынша қорытынды бақылау ф</w:t>
      </w:r>
      <w:r>
        <w:rPr>
          <w:rFonts w:ascii="Times New Roman" w:hAnsi="Times New Roman"/>
          <w:b/>
          <w:sz w:val="24"/>
          <w:szCs w:val="24"/>
          <w:lang w:val="kk-KZ"/>
        </w:rPr>
        <w:t>ормасы:   Стандартты, жазбаша оф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>лайн</w:t>
      </w:r>
    </w:p>
    <w:p w14:paraId="46CB13C2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77C1D09D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16D20C0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328E608F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1B1B1CA0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7A25F552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1D414AC5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CDE2455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2124B6A2" w14:textId="77777777" w:rsidR="00881D6A" w:rsidRDefault="00881D6A" w:rsidP="00881D6A">
      <w:pPr>
        <w:rPr>
          <w:sz w:val="24"/>
          <w:szCs w:val="24"/>
          <w:lang w:val="kk-KZ"/>
        </w:rPr>
      </w:pPr>
    </w:p>
    <w:p w14:paraId="187F321B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2B1F3B3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Алматы, 2025</w:t>
      </w:r>
    </w:p>
    <w:p w14:paraId="3F825E36" w14:textId="756A4DF3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«</w:t>
      </w:r>
      <w:r w:rsidRPr="00496A8C">
        <w:rPr>
          <w:rFonts w:ascii="Times New Roman" w:hAnsi="Times New Roman"/>
          <w:sz w:val="24"/>
          <w:szCs w:val="24"/>
          <w:lang w:val="kk-KZ"/>
        </w:rPr>
        <w:t>6В02</w:t>
      </w:r>
      <w:r w:rsidR="00004680">
        <w:rPr>
          <w:rFonts w:ascii="Times New Roman" w:hAnsi="Times New Roman"/>
          <w:sz w:val="24"/>
          <w:szCs w:val="24"/>
          <w:lang w:val="kk-KZ"/>
        </w:rPr>
        <w:t>302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="00004680">
        <w:rPr>
          <w:rFonts w:ascii="Times New Roman" w:hAnsi="Times New Roman"/>
          <w:sz w:val="24"/>
          <w:szCs w:val="24"/>
          <w:lang w:val="kk-KZ"/>
        </w:rPr>
        <w:t>Аударма ісі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» мамандығы </w:t>
      </w:r>
      <w:r w:rsidRPr="00694CB7">
        <w:rPr>
          <w:rFonts w:ascii="Times New Roman" w:hAnsi="Times New Roman"/>
          <w:sz w:val="24"/>
          <w:szCs w:val="24"/>
          <w:lang w:val="kk-KZ"/>
        </w:rPr>
        <w:t>бойынша «</w:t>
      </w:r>
      <w:r w:rsidR="006B0872" w:rsidRPr="006B0872">
        <w:rPr>
          <w:rFonts w:ascii="Times New Roman" w:hAnsi="Times New Roman"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sz w:val="24"/>
          <w:szCs w:val="24"/>
          <w:lang w:val="kk-KZ"/>
        </w:rPr>
        <w:t>В</w:t>
      </w:r>
      <w:r w:rsidR="00AF6948" w:rsidRPr="00AF6948">
        <w:rPr>
          <w:rFonts w:ascii="Times New Roman" w:hAnsi="Times New Roman"/>
          <w:sz w:val="24"/>
          <w:szCs w:val="24"/>
          <w:lang w:val="kk-KZ"/>
        </w:rPr>
        <w:t xml:space="preserve">2 </w:t>
      </w:r>
      <w:r w:rsidR="006B0872" w:rsidRPr="006B0872">
        <w:rPr>
          <w:rFonts w:ascii="Times New Roman" w:hAnsi="Times New Roman"/>
          <w:sz w:val="24"/>
          <w:szCs w:val="24"/>
          <w:lang w:val="kk-KZ"/>
        </w:rPr>
        <w:t>деңгей)</w:t>
      </w:r>
      <w:r w:rsidRPr="00496A8C">
        <w:rPr>
          <w:rFonts w:ascii="Times New Roman" w:hAnsi="Times New Roman"/>
          <w:sz w:val="24"/>
          <w:szCs w:val="24"/>
          <w:lang w:val="kk-KZ"/>
        </w:rPr>
        <w:t>» пәнінен қорытынды емтихан бағдарламасын аға оқытушы</w:t>
      </w:r>
      <w:r w:rsidR="00CD17C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D17CF" w:rsidRPr="00CD17CF">
        <w:rPr>
          <w:rFonts w:ascii="Times New Roman" w:hAnsi="Times New Roman"/>
          <w:bCs/>
          <w:sz w:val="24"/>
          <w:szCs w:val="24"/>
          <w:lang w:val="kk-KZ"/>
        </w:rPr>
        <w:t>Маулит Б</w:t>
      </w:r>
      <w:r w:rsidRPr="00496A8C">
        <w:rPr>
          <w:rFonts w:ascii="Times New Roman" w:hAnsi="Times New Roman"/>
          <w:sz w:val="24"/>
          <w:szCs w:val="24"/>
          <w:lang w:val="kk-KZ"/>
        </w:rPr>
        <w:t>.</w:t>
      </w:r>
      <w:r w:rsidR="00C95C7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6158F">
        <w:rPr>
          <w:rFonts w:ascii="Times New Roman" w:hAnsi="Times New Roman"/>
          <w:sz w:val="24"/>
          <w:szCs w:val="24"/>
          <w:lang w:val="kk-KZ"/>
        </w:rPr>
        <w:t>д</w:t>
      </w:r>
      <w:r w:rsidRPr="00496A8C">
        <w:rPr>
          <w:rFonts w:ascii="Times New Roman" w:hAnsi="Times New Roman"/>
          <w:sz w:val="24"/>
          <w:szCs w:val="24"/>
          <w:lang w:val="kk-KZ"/>
        </w:rPr>
        <w:t>айындаған</w:t>
      </w:r>
      <w:r w:rsidR="0056158F">
        <w:rPr>
          <w:rFonts w:ascii="Times New Roman" w:hAnsi="Times New Roman"/>
          <w:sz w:val="24"/>
          <w:szCs w:val="24"/>
          <w:lang w:val="kk-KZ"/>
        </w:rPr>
        <w:t>.</w:t>
      </w:r>
    </w:p>
    <w:p w14:paraId="07651297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B86DD95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Қытайтану кафедрасы отырысында қарастырылды</w:t>
      </w:r>
    </w:p>
    <w:p w14:paraId="0FEF75D9" w14:textId="0C32318F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Хаттама № </w:t>
      </w:r>
      <w:r w:rsidR="00AF6948" w:rsidRPr="00A920C1">
        <w:rPr>
          <w:rFonts w:ascii="Times New Roman" w:hAnsi="Times New Roman"/>
          <w:sz w:val="24"/>
          <w:szCs w:val="24"/>
          <w:u w:val="single"/>
          <w:lang w:val="kk-KZ"/>
        </w:rPr>
        <w:t>12</w:t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 «</w:t>
      </w:r>
      <w:r w:rsidR="00AF6948" w:rsidRPr="00A920C1">
        <w:rPr>
          <w:rFonts w:ascii="Times New Roman" w:hAnsi="Times New Roman"/>
          <w:sz w:val="24"/>
          <w:szCs w:val="24"/>
          <w:u w:val="single"/>
          <w:lang w:val="kk-KZ"/>
        </w:rPr>
        <w:t>13</w:t>
      </w:r>
      <w:r w:rsidRPr="002F11EF">
        <w:rPr>
          <w:rFonts w:ascii="Times New Roman" w:hAnsi="Times New Roman"/>
          <w:sz w:val="24"/>
          <w:szCs w:val="24"/>
          <w:u w:val="single"/>
          <w:lang w:val="kk-KZ"/>
        </w:rPr>
        <w:t xml:space="preserve">»  </w:t>
      </w:r>
      <w:r w:rsidR="00AF6948">
        <w:rPr>
          <w:rFonts w:ascii="Times New Roman" w:hAnsi="Times New Roman"/>
          <w:sz w:val="24"/>
          <w:szCs w:val="24"/>
          <w:u w:val="single"/>
          <w:lang w:val="kk-KZ"/>
        </w:rPr>
        <w:t>Ақпан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202</w:t>
      </w:r>
      <w:r w:rsidR="00AF6948" w:rsidRPr="00A920C1">
        <w:rPr>
          <w:rFonts w:ascii="Times New Roman" w:hAnsi="Times New Roman"/>
          <w:sz w:val="24"/>
          <w:szCs w:val="24"/>
          <w:lang w:val="kk-KZ"/>
        </w:rPr>
        <w:t>6</w:t>
      </w:r>
      <w:r w:rsidRPr="00496A8C">
        <w:rPr>
          <w:rFonts w:ascii="Times New Roman" w:hAnsi="Times New Roman"/>
          <w:sz w:val="24"/>
          <w:szCs w:val="24"/>
          <w:lang w:val="kk-KZ"/>
        </w:rPr>
        <w:t>жыл.</w:t>
      </w:r>
    </w:p>
    <w:p w14:paraId="7088BBB4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A18848E" w14:textId="7AB86432" w:rsidR="00881D6A" w:rsidRPr="00064EC1" w:rsidRDefault="00A920C1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920C1">
        <w:rPr>
          <w:rFonts w:ascii="Times New Roman" w:hAnsi="Times New Roman"/>
          <w:noProof/>
          <w:sz w:val="24"/>
          <w:szCs w:val="24"/>
          <w:lang w:val="kk-KZ"/>
        </w:rPr>
        <w:drawing>
          <wp:inline distT="0" distB="0" distL="0" distR="0" wp14:anchorId="1D877925" wp14:editId="472F4009">
            <wp:extent cx="4472940" cy="426720"/>
            <wp:effectExtent l="0" t="0" r="3810" b="0"/>
            <wp:docPr id="17548779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94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204A4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A755E">
        <w:rPr>
          <w:rFonts w:ascii="Times New Roman" w:hAnsi="Times New Roman"/>
          <w:sz w:val="24"/>
          <w:szCs w:val="24"/>
          <w:lang w:val="kk-KZ"/>
        </w:rPr>
        <w:t>Білім беру және оқыту сапасы б</w:t>
      </w:r>
      <w:r>
        <w:rPr>
          <w:rFonts w:ascii="Times New Roman" w:hAnsi="Times New Roman"/>
          <w:sz w:val="24"/>
          <w:szCs w:val="24"/>
          <w:lang w:val="kk-KZ"/>
        </w:rPr>
        <w:t xml:space="preserve">ойынша </w:t>
      </w:r>
      <w:r w:rsidRPr="007A755E">
        <w:rPr>
          <w:rFonts w:ascii="Times New Roman" w:hAnsi="Times New Roman"/>
          <w:sz w:val="24"/>
          <w:szCs w:val="24"/>
          <w:lang w:val="kk-KZ"/>
        </w:rPr>
        <w:t>Академиялық комитет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отырысында қарастырылды</w:t>
      </w:r>
    </w:p>
    <w:p w14:paraId="0798E53E" w14:textId="5ED2D909" w:rsidR="00881D6A" w:rsidRPr="00064EC1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Хаттама № </w:t>
      </w:r>
      <w:r w:rsidR="00AF6948" w:rsidRPr="00A920C1">
        <w:rPr>
          <w:rFonts w:ascii="Times New Roman" w:hAnsi="Times New Roman"/>
          <w:sz w:val="24"/>
          <w:szCs w:val="24"/>
          <w:u w:val="single"/>
          <w:lang w:val="kk-KZ"/>
        </w:rPr>
        <w:t xml:space="preserve">6 </w:t>
      </w:r>
      <w:r>
        <w:rPr>
          <w:rFonts w:ascii="Times New Roman" w:hAnsi="Times New Roman"/>
          <w:sz w:val="24"/>
          <w:szCs w:val="24"/>
          <w:u w:val="single"/>
          <w:lang w:val="kk-KZ"/>
        </w:rPr>
        <w:t>«</w:t>
      </w:r>
      <w:r w:rsidR="00AF6948" w:rsidRPr="00A920C1">
        <w:rPr>
          <w:rFonts w:ascii="Times New Roman" w:hAnsi="Times New Roman"/>
          <w:sz w:val="24"/>
          <w:szCs w:val="24"/>
          <w:u w:val="single"/>
          <w:lang w:val="kk-KZ"/>
        </w:rPr>
        <w:t>13</w:t>
      </w:r>
      <w:r w:rsidRPr="002F11EF">
        <w:rPr>
          <w:rFonts w:ascii="Times New Roman" w:hAnsi="Times New Roman"/>
          <w:sz w:val="24"/>
          <w:szCs w:val="24"/>
          <w:u w:val="single"/>
          <w:lang w:val="kk-KZ"/>
        </w:rPr>
        <w:t xml:space="preserve">»  </w:t>
      </w:r>
      <w:r w:rsidR="00AF6948">
        <w:rPr>
          <w:rFonts w:ascii="Times New Roman" w:hAnsi="Times New Roman"/>
          <w:sz w:val="24"/>
          <w:szCs w:val="24"/>
          <w:u w:val="single"/>
          <w:lang w:val="kk-KZ"/>
        </w:rPr>
        <w:t>ақпан</w:t>
      </w:r>
      <w:r w:rsidRPr="00496A8C">
        <w:rPr>
          <w:rFonts w:ascii="Times New Roman" w:hAnsi="Times New Roman"/>
          <w:sz w:val="24"/>
          <w:szCs w:val="24"/>
          <w:lang w:val="kk-KZ"/>
        </w:rPr>
        <w:t>202</w:t>
      </w:r>
      <w:r w:rsidR="00AF6948" w:rsidRPr="00A920C1">
        <w:rPr>
          <w:rFonts w:ascii="Times New Roman" w:hAnsi="Times New Roman"/>
          <w:sz w:val="24"/>
          <w:szCs w:val="24"/>
          <w:lang w:val="kk-KZ"/>
        </w:rPr>
        <w:t>6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жыл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0F9F30F3" w14:textId="77777777" w:rsidR="00881D6A" w:rsidRPr="00064EC1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63AA3507" w14:textId="7A4D77B1" w:rsidR="00881D6A" w:rsidRPr="00496A8C" w:rsidRDefault="00A920C1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920C1">
        <w:rPr>
          <w:rFonts w:ascii="Times New Roman" w:hAnsi="Times New Roman"/>
          <w:noProof/>
          <w:sz w:val="24"/>
          <w:szCs w:val="24"/>
          <w:lang w:val="kk-KZ"/>
        </w:rPr>
        <w:drawing>
          <wp:inline distT="0" distB="0" distL="0" distR="0" wp14:anchorId="5FF98C04" wp14:editId="13929AE8">
            <wp:extent cx="4290060" cy="396240"/>
            <wp:effectExtent l="0" t="0" r="0" b="3810"/>
            <wp:docPr id="4945726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14BE0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79888D4A" w14:textId="77777777" w:rsidR="00881D6A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06A14393" w14:textId="77777777" w:rsidR="00881D6A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73AA2342" w14:textId="77777777" w:rsidR="00881D6A" w:rsidRPr="007C1B64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61179868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13EAA5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C18CBC7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E4E6FC8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223010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3EA69CA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2E94FD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BA89C5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E824FAD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837A824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A3A568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B155C24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D7CC3A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66A607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A029E2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17AF6FF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562558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877DB0F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91B9F12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3B2607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D2B706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684CC1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F96FEB9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5B25957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8728DE3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056510CC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1B2B11A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EB6F40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BBC448D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09E9BCD" w14:textId="716028F1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94CB7">
        <w:rPr>
          <w:rFonts w:ascii="Times New Roman" w:hAnsi="Times New Roman"/>
          <w:b/>
          <w:sz w:val="24"/>
          <w:szCs w:val="24"/>
          <w:lang w:val="kk-KZ"/>
        </w:rPr>
        <w:t>«</w:t>
      </w:r>
      <w:r w:rsidR="008B5ADC" w:rsidRPr="008B5ADC">
        <w:rPr>
          <w:rFonts w:ascii="Times New Roman" w:hAnsi="Times New Roman"/>
          <w:b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b/>
          <w:sz w:val="24"/>
          <w:szCs w:val="24"/>
          <w:lang w:val="kk-KZ"/>
        </w:rPr>
        <w:t>В</w:t>
      </w:r>
      <w:r w:rsidR="00AF6948" w:rsidRPr="00AF6948">
        <w:rPr>
          <w:rFonts w:ascii="Times New Roman" w:hAnsi="Times New Roman"/>
          <w:b/>
          <w:sz w:val="24"/>
          <w:szCs w:val="24"/>
          <w:lang w:val="kk-KZ"/>
        </w:rPr>
        <w:t>2</w:t>
      </w:r>
      <w:r w:rsidR="008B5ADC" w:rsidRPr="008B5ADC">
        <w:rPr>
          <w:rFonts w:ascii="Times New Roman" w:hAnsi="Times New Roman"/>
          <w:b/>
          <w:sz w:val="24"/>
          <w:szCs w:val="24"/>
          <w:lang w:val="kk-KZ"/>
        </w:rPr>
        <w:t xml:space="preserve"> деңгей)</w:t>
      </w:r>
      <w:r w:rsidRPr="00694CB7">
        <w:rPr>
          <w:rFonts w:ascii="Times New Roman" w:hAnsi="Times New Roman"/>
          <w:b/>
          <w:sz w:val="24"/>
          <w:szCs w:val="24"/>
          <w:lang w:val="kk-KZ"/>
        </w:rPr>
        <w:t>»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пәні бойынша </w:t>
      </w:r>
    </w:p>
    <w:p w14:paraId="0FCC0BB9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2025-2026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</w:t>
      </w:r>
    </w:p>
    <w:p w14:paraId="21EA829D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қорытынды бақылау бағдарламасы</w:t>
      </w:r>
    </w:p>
    <w:p w14:paraId="3CA182AC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B1EDED2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0A56EC11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Бағдарлама мазмұны</w:t>
      </w:r>
    </w:p>
    <w:p w14:paraId="43AB107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4A42364" w14:textId="2122C5C1" w:rsidR="00881D6A" w:rsidRPr="00B7374F" w:rsidRDefault="00694CB7" w:rsidP="00881D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46232F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6B087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bookmarkStart w:id="0" w:name="_Hlk212921008"/>
      <w:r w:rsidR="00AD5C0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bookmarkStart w:id="1" w:name="_Hlk212922873"/>
      <w:r w:rsidR="0053555B" w:rsidRPr="0053555B">
        <w:rPr>
          <w:rFonts w:ascii="Times New Roman" w:hAnsi="Times New Roman"/>
          <w:b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b/>
          <w:sz w:val="24"/>
          <w:szCs w:val="24"/>
          <w:lang w:val="kk-KZ"/>
        </w:rPr>
        <w:t>В</w:t>
      </w:r>
      <w:r w:rsidR="00AF6948" w:rsidRPr="00A920C1">
        <w:rPr>
          <w:rFonts w:ascii="Times New Roman" w:hAnsi="Times New Roman"/>
          <w:b/>
          <w:sz w:val="24"/>
          <w:szCs w:val="24"/>
          <w:lang w:val="kk-KZ"/>
        </w:rPr>
        <w:t>2</w:t>
      </w:r>
      <w:r w:rsidR="0053555B" w:rsidRPr="0053555B">
        <w:rPr>
          <w:rFonts w:ascii="Times New Roman" w:hAnsi="Times New Roman"/>
          <w:b/>
          <w:sz w:val="24"/>
          <w:szCs w:val="24"/>
          <w:lang w:val="kk-KZ"/>
        </w:rPr>
        <w:t xml:space="preserve"> деңгей)</w:t>
      </w:r>
      <w:bookmarkEnd w:id="1"/>
      <w:r w:rsidR="00881D6A" w:rsidRPr="0046232F">
        <w:rPr>
          <w:rFonts w:ascii="Times New Roman" w:hAnsi="Times New Roman"/>
          <w:b/>
          <w:sz w:val="24"/>
          <w:szCs w:val="24"/>
          <w:lang w:val="kk-KZ"/>
        </w:rPr>
        <w:t>.</w:t>
      </w:r>
      <w:bookmarkEnd w:id="0"/>
      <w:r w:rsidR="00881D6A"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7374F" w:rsidRPr="00B7374F">
        <w:rPr>
          <w:rFonts w:ascii="Times New Roman" w:hAnsi="Times New Roman"/>
          <w:bCs/>
          <w:sz w:val="24"/>
          <w:szCs w:val="24"/>
          <w:lang w:val="kk-KZ"/>
        </w:rPr>
        <w:t xml:space="preserve">Сөйлемдерді құрастыру, практикалық, коммуникативтік сөйлеу дағдыларын қалыптастыру және дамыту. </w:t>
      </w:r>
      <w:r w:rsidR="00AD5C05" w:rsidRPr="00B7374F">
        <w:rPr>
          <w:rFonts w:ascii="Times New Roman" w:hAnsi="Times New Roman"/>
          <w:bCs/>
          <w:sz w:val="24"/>
          <w:szCs w:val="24"/>
          <w:lang w:val="kk-KZ"/>
        </w:rPr>
        <w:t>И</w:t>
      </w:r>
      <w:r w:rsidRPr="00B7374F">
        <w:rPr>
          <w:rFonts w:ascii="Times New Roman" w:hAnsi="Times New Roman"/>
          <w:bCs/>
          <w:sz w:val="24"/>
          <w:szCs w:val="24"/>
          <w:lang w:val="kk-KZ"/>
        </w:rPr>
        <w:t>герген білімдерін нақты жағдаятта қолдану.</w:t>
      </w:r>
    </w:p>
    <w:p w14:paraId="77EE6B99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0A2B63C" w14:textId="55C4528C" w:rsidR="00881D6A" w:rsidRPr="00AD5C05" w:rsidRDefault="0046232F" w:rsidP="00881D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B0872">
        <w:rPr>
          <w:lang w:val="kk-KZ"/>
        </w:rPr>
        <w:t xml:space="preserve"> </w:t>
      </w:r>
      <w:r w:rsidR="0053555B" w:rsidRPr="0053555B">
        <w:rPr>
          <w:rFonts w:ascii="Times New Roman" w:hAnsi="Times New Roman"/>
          <w:b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b/>
          <w:sz w:val="24"/>
          <w:szCs w:val="24"/>
          <w:lang w:val="kk-KZ"/>
        </w:rPr>
        <w:t>В</w:t>
      </w:r>
      <w:r w:rsidR="00AF6948" w:rsidRPr="00A920C1">
        <w:rPr>
          <w:rFonts w:ascii="Times New Roman" w:hAnsi="Times New Roman"/>
          <w:b/>
          <w:sz w:val="24"/>
          <w:szCs w:val="24"/>
          <w:lang w:val="kk-KZ"/>
        </w:rPr>
        <w:t>2</w:t>
      </w:r>
      <w:r w:rsidR="0053555B" w:rsidRPr="0053555B">
        <w:rPr>
          <w:rFonts w:ascii="Times New Roman" w:hAnsi="Times New Roman"/>
          <w:b/>
          <w:sz w:val="24"/>
          <w:szCs w:val="24"/>
          <w:lang w:val="kk-KZ"/>
        </w:rPr>
        <w:t xml:space="preserve"> деңгей)</w:t>
      </w:r>
      <w:r w:rsidRPr="0046232F">
        <w:rPr>
          <w:rFonts w:ascii="Times New Roman" w:hAnsi="Times New Roman"/>
          <w:b/>
          <w:sz w:val="24"/>
          <w:szCs w:val="24"/>
          <w:lang w:val="kk-KZ"/>
        </w:rPr>
        <w:t>.</w:t>
      </w:r>
      <w:r w:rsidR="00881D6A"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7374F" w:rsidRPr="00B7374F">
        <w:rPr>
          <w:rFonts w:ascii="Times New Roman" w:hAnsi="Times New Roman"/>
          <w:bCs/>
          <w:sz w:val="24"/>
          <w:szCs w:val="24"/>
          <w:lang w:val="kk-KZ"/>
        </w:rPr>
        <w:t>Белгілі бір тақырып бойынша сөздер,</w:t>
      </w:r>
      <w:r w:rsidR="00B7374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B7374F" w:rsidRPr="00B7374F">
        <w:rPr>
          <w:rFonts w:ascii="Times New Roman" w:hAnsi="Times New Roman"/>
          <w:bCs/>
          <w:sz w:val="24"/>
          <w:szCs w:val="24"/>
          <w:lang w:val="kk-KZ"/>
        </w:rPr>
        <w:t>сөз тіркестері мен фразеологиялық оралымдарды пайдалана отырып, диалог, монолог құрастыру</w:t>
      </w:r>
      <w:r w:rsidR="00AD5C05">
        <w:rPr>
          <w:rFonts w:ascii="Times New Roman" w:hAnsi="Times New Roman"/>
          <w:bCs/>
          <w:sz w:val="24"/>
          <w:szCs w:val="24"/>
          <w:lang w:val="kk-KZ"/>
        </w:rPr>
        <w:t>.</w:t>
      </w:r>
      <w:r w:rsidR="00B7374F" w:rsidRPr="00B7374F">
        <w:rPr>
          <w:lang w:val="kk-KZ"/>
        </w:rPr>
        <w:t xml:space="preserve"> </w:t>
      </w:r>
      <w:r w:rsidR="00B7374F" w:rsidRPr="00B7374F">
        <w:rPr>
          <w:rFonts w:ascii="Times New Roman" w:hAnsi="Times New Roman"/>
          <w:bCs/>
          <w:sz w:val="24"/>
          <w:szCs w:val="24"/>
          <w:lang w:val="kk-KZ"/>
        </w:rPr>
        <w:t>Өз ойын шет тілінде ауызша және жазбаша дұрыс және дәлелді түрде тұжырымдау</w:t>
      </w:r>
      <w:r w:rsidR="00B7374F">
        <w:rPr>
          <w:rFonts w:ascii="Times New Roman" w:hAnsi="Times New Roman"/>
          <w:bCs/>
          <w:sz w:val="24"/>
          <w:szCs w:val="24"/>
          <w:lang w:val="kk-KZ"/>
        </w:rPr>
        <w:t>.</w:t>
      </w:r>
    </w:p>
    <w:p w14:paraId="4D35D3C5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509FA58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Әдістемелік нұсқаулар</w:t>
      </w:r>
    </w:p>
    <w:p w14:paraId="0AD5CA47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6BDC422" w14:textId="0C16F3EE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Қорытынды бақылаудың мақсаты – </w:t>
      </w:r>
      <w:r w:rsidR="001D2EE7" w:rsidRPr="001D2EE7">
        <w:rPr>
          <w:rFonts w:ascii="Times New Roman" w:hAnsi="Times New Roman"/>
          <w:sz w:val="24"/>
          <w:szCs w:val="24"/>
          <w:lang w:val="kk-KZ"/>
        </w:rPr>
        <w:t xml:space="preserve"> «6В02302 – Аударма ісі»</w:t>
      </w:r>
      <w:r w:rsidR="001D2EE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(</w:t>
      </w:r>
      <w:r w:rsidR="00B7374F">
        <w:rPr>
          <w:rFonts w:ascii="Times New Roman" w:hAnsi="Times New Roman"/>
          <w:sz w:val="24"/>
          <w:szCs w:val="24"/>
          <w:lang w:val="kk-KZ"/>
        </w:rPr>
        <w:t>2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курс, қ/б бакалавриат, күндізгі,) бағыты бойынша білім алушының жалпы кәсіптік және арнайы теориялық дайындық деңгейіне, жоғары кәсіптік білім берудің мемлекеттік білім беру стандартының талаптарына сәйкестігін анықтау.</w:t>
      </w:r>
    </w:p>
    <w:p w14:paraId="7BEFEF31" w14:textId="725E61C6" w:rsidR="00881D6A" w:rsidRPr="00496A8C" w:rsidRDefault="00881D6A" w:rsidP="00B64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«</w:t>
      </w:r>
      <w:r w:rsidR="00B65E3D" w:rsidRPr="00B65E3D">
        <w:rPr>
          <w:rFonts w:ascii="Times New Roman" w:hAnsi="Times New Roman"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sz w:val="24"/>
          <w:szCs w:val="24"/>
          <w:lang w:val="kk-KZ"/>
        </w:rPr>
        <w:t>В</w:t>
      </w:r>
      <w:r w:rsidR="00AF6948" w:rsidRPr="00AF6948">
        <w:rPr>
          <w:rFonts w:ascii="Times New Roman" w:hAnsi="Times New Roman"/>
          <w:sz w:val="24"/>
          <w:szCs w:val="24"/>
          <w:lang w:val="kk-KZ"/>
        </w:rPr>
        <w:t>2</w:t>
      </w:r>
      <w:r w:rsidR="00B65E3D" w:rsidRPr="00B65E3D">
        <w:rPr>
          <w:rFonts w:ascii="Times New Roman" w:hAnsi="Times New Roman"/>
          <w:sz w:val="24"/>
          <w:szCs w:val="24"/>
          <w:lang w:val="kk-KZ"/>
        </w:rPr>
        <w:t xml:space="preserve"> деңгей)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» пәні бойынша қорытынды емтихан тапсыру барысында білім алушылар </w:t>
      </w:r>
      <w:r w:rsidR="00B64317">
        <w:rPr>
          <w:rFonts w:ascii="Times New Roman" w:hAnsi="Times New Roman"/>
          <w:sz w:val="24"/>
          <w:szCs w:val="24"/>
          <w:lang w:val="kk-KZ"/>
        </w:rPr>
        <w:t>қ</w:t>
      </w:r>
      <w:r w:rsidR="00B64317" w:rsidRPr="00B64317">
        <w:rPr>
          <w:rFonts w:ascii="Times New Roman" w:hAnsi="Times New Roman"/>
          <w:sz w:val="24"/>
          <w:szCs w:val="24"/>
          <w:lang w:val="kk-KZ"/>
        </w:rPr>
        <w:t>ытай мәдениеті, салт- дәстүрімен терең танысу. Пән негізінде сөйлеу шеберлігін арттырып, еркін жаттық  сөйлеуге дағдылану.</w:t>
      </w:r>
      <w:r w:rsidR="00B6431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Студенттің алған білімін теориялық тұрғыда жеткізіп, түсіндіре алу құзіреттіліктерін анықтауға мүмкіндік бер</w:t>
      </w:r>
      <w:r w:rsidR="00B64317">
        <w:rPr>
          <w:rFonts w:ascii="Times New Roman" w:hAnsi="Times New Roman"/>
          <w:sz w:val="24"/>
          <w:szCs w:val="24"/>
          <w:lang w:val="kk-KZ"/>
        </w:rPr>
        <w:t>у</w:t>
      </w:r>
      <w:r w:rsidRPr="00496A8C">
        <w:rPr>
          <w:rFonts w:ascii="Times New Roman" w:hAnsi="Times New Roman"/>
          <w:sz w:val="24"/>
          <w:szCs w:val="24"/>
          <w:lang w:val="kk-KZ"/>
        </w:rPr>
        <w:t>.</w:t>
      </w:r>
    </w:p>
    <w:p w14:paraId="3B030F5A" w14:textId="3996CA19" w:rsidR="00881D6A" w:rsidRPr="00496A8C" w:rsidRDefault="00881D6A" w:rsidP="00B64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Пән бойынша қорытынды емтихан жазбаша түрде өткізіледі. Емтихан кәсіби мәселелерді шешуге теориялық дайындықты анықтауға мүмкіндік береді. Қорытынды емтихан емтихан билеті бойынша жазбаша түрде өткізіледі. </w:t>
      </w:r>
    </w:p>
    <w:p w14:paraId="235B10AE" w14:textId="752746E7" w:rsidR="00881D6A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«</w:t>
      </w:r>
      <w:r w:rsidR="00D2482D" w:rsidRPr="00D2482D">
        <w:rPr>
          <w:rFonts w:ascii="Times New Roman" w:hAnsi="Times New Roman"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sz w:val="24"/>
          <w:szCs w:val="24"/>
          <w:lang w:val="kk-KZ"/>
        </w:rPr>
        <w:t>В</w:t>
      </w:r>
      <w:r w:rsidR="00D2482D" w:rsidRPr="00D2482D">
        <w:rPr>
          <w:rFonts w:ascii="Times New Roman" w:hAnsi="Times New Roman"/>
          <w:sz w:val="24"/>
          <w:szCs w:val="24"/>
          <w:lang w:val="kk-KZ"/>
        </w:rPr>
        <w:t>1 деңгей)</w:t>
      </w:r>
      <w:r w:rsidRPr="00496A8C">
        <w:rPr>
          <w:rFonts w:ascii="Times New Roman" w:hAnsi="Times New Roman"/>
          <w:sz w:val="24"/>
          <w:szCs w:val="24"/>
          <w:lang w:val="kk-KZ"/>
        </w:rPr>
        <w:t>» пәні бойынша емтихан билетінде мемлекеттік білім стандартына толық сәйкес тұжырымдалған үш сұрақ беріледі.  Әрбір тапсырмаға күрделілік дәрежесіне қарай балл қойылады.</w:t>
      </w:r>
    </w:p>
    <w:p w14:paraId="779B9BEE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Студент жауабы бойынша төмендегідей балл (max) алады: </w:t>
      </w:r>
    </w:p>
    <w:p w14:paraId="27B9E68F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Бірінші сұрақ  –  30 балл; </w:t>
      </w:r>
    </w:p>
    <w:p w14:paraId="21CEC169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Екінші сұрақ –  35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 балл;  </w:t>
      </w:r>
    </w:p>
    <w:p w14:paraId="5DF60837" w14:textId="5BADCD92" w:rsidR="00881D6A" w:rsidRPr="00496A8C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Үшінші сұрақ –  35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балл. </w:t>
      </w:r>
    </w:p>
    <w:p w14:paraId="723F11A1" w14:textId="19CCC45D" w:rsidR="00881D6A" w:rsidRPr="003A1B03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Орындалған жұмыс үшін ең жоғары балл – 100 балл.</w:t>
      </w:r>
    </w:p>
    <w:p w14:paraId="7894533B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D4A077A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bCs/>
          <w:sz w:val="24"/>
          <w:szCs w:val="24"/>
          <w:lang w:val="kk-KZ"/>
        </w:rPr>
        <w:t>ҚОРЫТЫНДЫ БАҚЫЛАУДЫ КРИТЕРИАЛДЫ БАҒАЛАУ</w:t>
      </w:r>
    </w:p>
    <w:p w14:paraId="4C0DB5B3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50080E6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496A8C">
        <w:rPr>
          <w:rFonts w:ascii="Times New Roman" w:hAnsi="Times New Roman"/>
          <w:bCs/>
          <w:sz w:val="24"/>
          <w:szCs w:val="24"/>
          <w:lang w:val="kk-KZ"/>
        </w:rPr>
        <w:t>Критериалды бағалау: оқу нәтижелерін дескрипторларға қатысты бағалау (аралық бақылау мен емтихандарда құзыреттіліктердің қалыптасуын тексеру).</w:t>
      </w:r>
    </w:p>
    <w:p w14:paraId="3F5DCE79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CC6C669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tbl>
      <w:tblPr>
        <w:tblStyle w:val="a4"/>
        <w:tblW w:w="9981" w:type="dxa"/>
        <w:tblLayout w:type="fixed"/>
        <w:tblLook w:val="04A0" w:firstRow="1" w:lastRow="0" w:firstColumn="1" w:lastColumn="0" w:noHBand="0" w:noVBand="1"/>
      </w:tblPr>
      <w:tblGrid>
        <w:gridCol w:w="988"/>
        <w:gridCol w:w="1105"/>
        <w:gridCol w:w="1701"/>
        <w:gridCol w:w="1701"/>
        <w:gridCol w:w="1701"/>
        <w:gridCol w:w="1559"/>
        <w:gridCol w:w="1226"/>
      </w:tblGrid>
      <w:tr w:rsidR="00881D6A" w:rsidRPr="0056158F" w14:paraId="2FF514B8" w14:textId="77777777" w:rsidTr="00EE6747">
        <w:tc>
          <w:tcPr>
            <w:tcW w:w="988" w:type="dxa"/>
          </w:tcPr>
          <w:p w14:paraId="40B66470" w14:textId="77777777" w:rsidR="00881D6A" w:rsidRPr="0025221D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№</w:t>
            </w:r>
          </w:p>
        </w:tc>
        <w:tc>
          <w:tcPr>
            <w:tcW w:w="1105" w:type="dxa"/>
          </w:tcPr>
          <w:p w14:paraId="303802AB" w14:textId="77777777" w:rsidR="00881D6A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07E5">
              <w:rPr>
                <w:rFonts w:ascii="Times New Roman" w:hAnsi="Times New Roman"/>
                <w:sz w:val="20"/>
                <w:szCs w:val="20"/>
                <w:lang w:val="kk-KZ"/>
              </w:rPr>
              <w:t>Критерий/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707E5">
              <w:rPr>
                <w:rFonts w:ascii="Times New Roman" w:hAnsi="Times New Roman"/>
                <w:sz w:val="20"/>
                <w:szCs w:val="20"/>
                <w:lang w:val="kk-KZ"/>
              </w:rPr>
              <w:t>балл</w:t>
            </w:r>
          </w:p>
        </w:tc>
        <w:tc>
          <w:tcPr>
            <w:tcW w:w="1701" w:type="dxa"/>
          </w:tcPr>
          <w:p w14:paraId="6FCB15C3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1701" w:type="dxa"/>
          </w:tcPr>
          <w:p w14:paraId="5D0ECA28" w14:textId="77777777" w:rsidR="00881D6A" w:rsidRPr="0025221D" w:rsidRDefault="00881D6A" w:rsidP="00EE67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Жақсы </w:t>
            </w:r>
          </w:p>
        </w:tc>
        <w:tc>
          <w:tcPr>
            <w:tcW w:w="1701" w:type="dxa"/>
          </w:tcPr>
          <w:p w14:paraId="1B6E452A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Қанағаттанарлық </w:t>
            </w:r>
          </w:p>
        </w:tc>
        <w:tc>
          <w:tcPr>
            <w:tcW w:w="2785" w:type="dxa"/>
            <w:gridSpan w:val="2"/>
          </w:tcPr>
          <w:p w14:paraId="70600D8F" w14:textId="77777777" w:rsidR="00881D6A" w:rsidRPr="00496A8C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Қанағатттанарлықсыз</w:t>
            </w:r>
          </w:p>
        </w:tc>
      </w:tr>
      <w:tr w:rsidR="00881D6A" w14:paraId="2E3BFDFB" w14:textId="77777777" w:rsidTr="00EE6747">
        <w:tc>
          <w:tcPr>
            <w:tcW w:w="988" w:type="dxa"/>
          </w:tcPr>
          <w:p w14:paraId="6828B4BA" w14:textId="77777777" w:rsidR="00881D6A" w:rsidRPr="009E08BE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105" w:type="dxa"/>
          </w:tcPr>
          <w:p w14:paraId="7CAA3442" w14:textId="77777777" w:rsidR="00881D6A" w:rsidRPr="009E08BE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28A3CF60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90-100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(27-30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701" w:type="dxa"/>
          </w:tcPr>
          <w:p w14:paraId="2F57520B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70-89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(2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-26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701" w:type="dxa"/>
          </w:tcPr>
          <w:p w14:paraId="43F3445E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50-69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15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-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20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 xml:space="preserve">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559" w:type="dxa"/>
          </w:tcPr>
          <w:p w14:paraId="669291DA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25-49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(8-14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226" w:type="dxa"/>
          </w:tcPr>
          <w:p w14:paraId="1FF251E2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0-24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(0-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7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 xml:space="preserve">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</w:tr>
      <w:tr w:rsidR="00881D6A" w:rsidRPr="00A920C1" w14:paraId="761DD033" w14:textId="77777777" w:rsidTr="00EE6747">
        <w:tc>
          <w:tcPr>
            <w:tcW w:w="988" w:type="dxa"/>
          </w:tcPr>
          <w:p w14:paraId="4E8B4679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kk-KZ" w:eastAsia="ko-KR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1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501B63F3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30 </w:t>
            </w:r>
          </w:p>
          <w:p w14:paraId="45D652DE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4A35F693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05" w:type="dxa"/>
          </w:tcPr>
          <w:p w14:paraId="13413CC6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  <w:lang w:val="kk-KZ"/>
              </w:rPr>
              <w:t xml:space="preserve">Білу  және түсіну </w:t>
            </w:r>
          </w:p>
        </w:tc>
        <w:tc>
          <w:tcPr>
            <w:tcW w:w="1701" w:type="dxa"/>
          </w:tcPr>
          <w:p w14:paraId="48C52376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ұрақтың жан-жақты түсіндірмесі, әрбір қорытынды мен мәлімдеме</w:t>
            </w:r>
            <w:r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сі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 дәлелі бар, логикалық түрде құрастырылған және әзірленген тақырыптардан мысалдармен расталған жауап үшін қойылады.</w:t>
            </w:r>
          </w:p>
        </w:tc>
        <w:tc>
          <w:tcPr>
            <w:tcW w:w="1701" w:type="dxa"/>
          </w:tcPr>
          <w:p w14:paraId="4DEE5429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С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ұрақтың толық, бірақ толық емес қамтылуын, негізгі ережелердің қысқартылған аргументтерін қамтитын және материалды беру логикасы мен реттілігін бұзуға мүмкіндік беретін жауапқа қойылады. 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Жауапта стильдік қателер мен терминдерді дұрыс қолданбау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ы кедергі келтірмейді</w:t>
            </w:r>
          </w:p>
        </w:tc>
        <w:tc>
          <w:tcPr>
            <w:tcW w:w="1701" w:type="dxa"/>
          </w:tcPr>
          <w:p w14:paraId="4B1F911F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9E08BE"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ұрақтарды толық қамтымаған, негізгі ойларды үстірт дәлелдейтін, б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аян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даудағы композициялық теңгерімсіздіктерге, материалды баяндау логикасы мен реттілігін бұзуға жол берген жауапқа қойылады. 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Ә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зірленген жазбаларынан мысалдармен теориялық ойлары көрсет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ілмейді.</w:t>
            </w:r>
          </w:p>
        </w:tc>
        <w:tc>
          <w:tcPr>
            <w:tcW w:w="1559" w:type="dxa"/>
          </w:tcPr>
          <w:p w14:paraId="150F1F24" w14:textId="77777777" w:rsidR="00881D6A" w:rsidRPr="009E08BE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Қойылған сұрақтарды дұрыс қамтымау, қате дәлелдеу, фактілік және сөздік қателер, дұрыс емес қорытындыны болжау.</w:t>
            </w:r>
          </w:p>
        </w:tc>
        <w:tc>
          <w:tcPr>
            <w:tcW w:w="1226" w:type="dxa"/>
          </w:tcPr>
          <w:p w14:paraId="002A697F" w14:textId="77777777" w:rsidR="00881D6A" w:rsidRPr="009E08BE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08BE">
              <w:rPr>
                <w:rFonts w:ascii="Times New Roman" w:hAnsi="Times New Roman"/>
                <w:sz w:val="20"/>
                <w:szCs w:val="20"/>
                <w:lang w:val="kk-KZ"/>
              </w:rPr>
              <w:t> </w:t>
            </w: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Негізгі ұғымдарды, теорияларды білмеу...; Қорытынды бақылауды өткізу ережесін бұзу.</w:t>
            </w:r>
          </w:p>
        </w:tc>
      </w:tr>
      <w:tr w:rsidR="00881D6A" w14:paraId="212E8B0A" w14:textId="77777777" w:rsidTr="00EE6747">
        <w:tc>
          <w:tcPr>
            <w:tcW w:w="988" w:type="dxa"/>
          </w:tcPr>
          <w:p w14:paraId="70C93507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</w:t>
            </w: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7204498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30 </w:t>
            </w:r>
          </w:p>
          <w:p w14:paraId="29867161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25B850E9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2B04B6BD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Таңдалған әдістеме мен технологияны нақты практикалық тапсырмаларға қолдану</w:t>
            </w:r>
          </w:p>
        </w:tc>
        <w:tc>
          <w:tcPr>
            <w:tcW w:w="1701" w:type="dxa"/>
          </w:tcPr>
          <w:p w14:paraId="6EE33E0F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Оқу тапсырмасын толық орындау, қойылған сұраққа егжей-тегжейлі, дәлелді жауап беру, содан кейін курстың практикалық мәселелерін шешу;</w:t>
            </w:r>
          </w:p>
        </w:tc>
        <w:tc>
          <w:tcPr>
            <w:tcW w:w="1701" w:type="dxa"/>
          </w:tcPr>
          <w:p w14:paraId="1ED0B7A4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Оқу тапсырмасын ішінара орындау, толық емес, курстың практикалық мәселелерін толық шешпей қойылған сұраққа дәлелді жауап беру; курс бойынша ғылыми тіл нормаларын сауатсыз пайдалану;</w:t>
            </w:r>
          </w:p>
        </w:tc>
        <w:tc>
          <w:tcPr>
            <w:tcW w:w="1701" w:type="dxa"/>
          </w:tcPr>
          <w:p w14:paraId="4821E186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Материал фрагменттелген, логикалық дәйектілікті бұза отырып, нақты және семантикалық дәлсіздіктерге жол беріледі, курстың теориялық білімі </w:t>
            </w: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  <w:lang w:val="kk-KZ"/>
              </w:rPr>
              <w:t>ү</w:t>
            </w: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стірт қолданылады.</w:t>
            </w:r>
          </w:p>
        </w:tc>
        <w:tc>
          <w:tcPr>
            <w:tcW w:w="1559" w:type="dxa"/>
          </w:tcPr>
          <w:p w14:paraId="56D5AE7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Тапсырманы шешудің ұтымсыз әдісі немесе жеткілікті ойластырылмаған жауап жоспары; тапсырмаларды шеше алмау, тапсырмаларды жалпы түрде орындау; нормадан асатын қателіктер мен кемшіліктер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дің болуы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226" w:type="dxa"/>
          </w:tcPr>
          <w:p w14:paraId="5E91F9F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Тапсырмаларды шешу үшін білімді, алгоритмдерді қолдана алмау; қорытынды және 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нәтиже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жасай алмау. Қорытынды бақылау жүргізу қағидаларын бұзу.</w:t>
            </w:r>
          </w:p>
        </w:tc>
      </w:tr>
      <w:tr w:rsidR="00881D6A" w14:paraId="69FAD4B7" w14:textId="77777777" w:rsidTr="00EE6747">
        <w:tc>
          <w:tcPr>
            <w:tcW w:w="988" w:type="dxa"/>
          </w:tcPr>
          <w:p w14:paraId="1198B51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2A68A8A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eastAsia="ko-KR"/>
              </w:rPr>
              <w:t>4</w:t>
            </w: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0 </w:t>
            </w:r>
          </w:p>
          <w:p w14:paraId="0C1B9C7D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1A4F1E43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6848A251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Таңдалған </w:t>
            </w:r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  <w:lang w:val="kk-KZ"/>
              </w:rPr>
              <w:t>ә</w:t>
            </w:r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дістеменің ұсынылған практикалық тапсырмаға қолданылуын бағалау және талдау, алынған нәтиженің негіздемесі</w:t>
            </w:r>
          </w:p>
        </w:tc>
        <w:tc>
          <w:tcPr>
            <w:tcW w:w="1701" w:type="dxa"/>
          </w:tcPr>
          <w:p w14:paraId="4587DD2F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Ғылыми ұстанымды және қолданылған әдістеме мен технологияны дәйекті, қисынды және дұрыс негіздеу, сауаттылық, ғылыми тіл нормаларын сақтау, жалпы дұрыс тұжырымдарға әсер етпейтін материалды ұсынуда 1-2 дәлсіздікке жол беріледі (+графикалық деректер арқылы негіздеу нәтижелерін визуализациялау).</w:t>
            </w:r>
          </w:p>
        </w:tc>
        <w:tc>
          <w:tcPr>
            <w:tcW w:w="1701" w:type="dxa"/>
          </w:tcPr>
          <w:p w14:paraId="083D3329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Тұжырымдамалық материалды пайдалануда 3-4 дәлсіздікке, жалпылау мен тұжырымдардағы кішігірім қателіктерге жол беріледі, бұл тапсырманың жақсы жалпы деңгейіне әсер етпейді.</w:t>
            </w:r>
          </w:p>
        </w:tc>
        <w:tc>
          <w:tcPr>
            <w:tcW w:w="1701" w:type="dxa"/>
          </w:tcPr>
          <w:p w14:paraId="2EE072A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Негізделген ғылыми ережелердің қолданылуы туралы тұжырымдар нақты емес және нәтижесіз, стилистикалық және грамматикалық қателіктер бар, сонымен қатар практикалық шешімнің нәтижелерін өңдеуде дәлдік жоқ</w:t>
            </w:r>
          </w:p>
        </w:tc>
        <w:tc>
          <w:tcPr>
            <w:tcW w:w="1559" w:type="dxa"/>
          </w:tcPr>
          <w:p w14:paraId="739A4FF2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Тапсырма өрескел қателіктермен орындалды, сұрақтарға жауаптар толық емес, тұжырымдамалық материалдар мен дәлелдер нашар пайдаланылды.</w:t>
            </w:r>
          </w:p>
        </w:tc>
        <w:tc>
          <w:tcPr>
            <w:tcW w:w="1226" w:type="dxa"/>
          </w:tcPr>
          <w:p w14:paraId="01F9DF5E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Тапсырма орындалмады, қойылған сұрақтарға жауаптар жоқ, талдау материалдары мен құралдары пайдаланылмады. Қорытынды бақылау жүргізу қағидаларын бұзу.</w:t>
            </w:r>
          </w:p>
        </w:tc>
      </w:tr>
    </w:tbl>
    <w:p w14:paraId="56BF59D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05E619B3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280CC72D" w14:textId="77777777" w:rsid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1F525133" w14:textId="77777777" w:rsidR="00D2482D" w:rsidRDefault="00D2482D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45B58917" w14:textId="77777777" w:rsidR="00D2482D" w:rsidRDefault="00D2482D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33597E40" w14:textId="77777777" w:rsid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28FA250D" w14:textId="77777777" w:rsidR="004D30F9" w:rsidRP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677488EB" w14:textId="77777777" w:rsidR="00881D6A" w:rsidRPr="00BC49BE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C49BE">
        <w:rPr>
          <w:rFonts w:ascii="Times New Roman" w:hAnsi="Times New Roman"/>
          <w:b/>
          <w:bCs/>
          <w:sz w:val="24"/>
          <w:szCs w:val="24"/>
          <w:lang w:val="kk-KZ"/>
        </w:rPr>
        <w:t>ҚОРЫТЫНДЫ БАҚЫЛАУДЫ ӨТКІЗУ БОЙЫНША ТЕХНИКАЛЫҚ  НҰСҚАУЛЫҚ</w:t>
      </w:r>
    </w:p>
    <w:p w14:paraId="7CB5959B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5D394D46" w14:textId="77777777" w:rsidR="00881D6A" w:rsidRPr="00BC49BE" w:rsidRDefault="00881D6A" w:rsidP="00881D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C49BE">
        <w:rPr>
          <w:rFonts w:ascii="Times New Roman" w:hAnsi="Times New Roman"/>
          <w:b/>
          <w:sz w:val="24"/>
          <w:szCs w:val="24"/>
          <w:lang w:val="kk-KZ"/>
        </w:rPr>
        <w:t xml:space="preserve">МАҢЫЗДЫ - </w:t>
      </w:r>
      <w:r w:rsidRPr="00BC49BE">
        <w:rPr>
          <w:rFonts w:ascii="Times New Roman" w:hAnsi="Times New Roman"/>
          <w:sz w:val="24"/>
          <w:szCs w:val="24"/>
          <w:lang w:val="kk-KZ"/>
        </w:rPr>
        <w:t>Емтихан оқытушы мен студенттерге алдын - ала белгілі кесте бойынша өткізіледі</w:t>
      </w:r>
    </w:p>
    <w:p w14:paraId="7A565AE8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оқытушы мен студенттерге алдын ала белгіленген емтихан кестесі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, керсетілген </w:t>
      </w:r>
      <w:r w:rsidRPr="001E4CA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дәрісханда </w:t>
      </w:r>
      <w:r w:rsidRPr="001E4CAF">
        <w:rPr>
          <w:rFonts w:ascii="Times New Roman" w:hAnsi="Times New Roman"/>
          <w:sz w:val="24"/>
          <w:szCs w:val="24"/>
          <w:lang w:val="kk-KZ"/>
        </w:rPr>
        <w:t xml:space="preserve">өткізілуі маңызды. Студент емтихан белгіленген уақыттан бұрын келіп, емтиханға қажетті заттарын тиянақтауы тиіс. </w:t>
      </w:r>
    </w:p>
    <w:p w14:paraId="5DEA665F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басталғаннан кейін, өзінің құжатын көрсетіп, келу парағына белгіленіп, сосын тиісті конверттен емтихан билетін алып, келу парағында көретілген орынға отыруы тиіс.</w:t>
      </w:r>
    </w:p>
    <w:p w14:paraId="04664087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уақытында аудиториядан шығуға, тыйым салынған заттарды пайдалануға, көшіруге, қасындағылармен сөйлесуге тыйым салынады. Тапсырма орындалып болған соң, жұмысын өткізіп шыға беруге болады.</w:t>
      </w:r>
    </w:p>
    <w:p w14:paraId="61C631BD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Студенттің орындаған тапсырмасы белгіленіп, шифрланады және 48 сағаттың ішінде пән оқытушысы тексереді.</w:t>
      </w:r>
    </w:p>
    <w:p w14:paraId="0B6F106E" w14:textId="77777777" w:rsidR="00881D6A" w:rsidRPr="00BC49BE" w:rsidRDefault="00881D6A" w:rsidP="00881D6A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3ED60D99" w14:textId="77777777" w:rsidR="00881D6A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51ABB">
        <w:rPr>
          <w:rFonts w:ascii="Times New Roman" w:hAnsi="Times New Roman"/>
          <w:b/>
          <w:sz w:val="24"/>
          <w:szCs w:val="24"/>
          <w:lang w:val="kk-KZ"/>
        </w:rPr>
        <w:t xml:space="preserve">НАЗАР АУДАРЫҢЫЗ! </w:t>
      </w:r>
    </w:p>
    <w:p w14:paraId="34D484EB" w14:textId="77777777" w:rsidR="00881D6A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7FBF925" w14:textId="77777777" w:rsidR="00881D6A" w:rsidRPr="00106E2C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51ABB">
        <w:rPr>
          <w:rFonts w:ascii="Times New Roman" w:hAnsi="Times New Roman"/>
          <w:sz w:val="24"/>
          <w:szCs w:val="24"/>
          <w:lang w:val="kk-KZ"/>
        </w:rPr>
        <w:t>Емтихан уақыты екі сағатқа созылады</w:t>
      </w:r>
    </w:p>
    <w:p w14:paraId="7891EF1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zh-CN"/>
        </w:rPr>
      </w:pPr>
      <w:r w:rsidRPr="00496A8C">
        <w:rPr>
          <w:rFonts w:ascii="Times New Roman" w:hAnsi="Times New Roman"/>
          <w:b/>
          <w:sz w:val="24"/>
          <w:szCs w:val="24"/>
          <w:lang w:val="kk-KZ" w:eastAsia="zh-CN"/>
        </w:rPr>
        <w:t>Әдебиеттер:</w:t>
      </w:r>
    </w:p>
    <w:p w14:paraId="7F259177" w14:textId="085D6253" w:rsidR="00D72E94" w:rsidRPr="00D72E94" w:rsidRDefault="00881D6A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496A8C">
        <w:rPr>
          <w:rFonts w:ascii="Times New Roman" w:hAnsi="Times New Roman"/>
          <w:sz w:val="24"/>
          <w:szCs w:val="24"/>
          <w:lang w:val="kk-KZ" w:eastAsia="zh-CN"/>
        </w:rPr>
        <w:t xml:space="preserve">1. 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王绍美。轻松汉语。中级汉语听力。北京语言大学</w:t>
      </w:r>
      <w:r w:rsidR="00D72E94"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="00D72E94" w:rsidRPr="00D72E94">
        <w:rPr>
          <w:rFonts w:ascii="Times New Roman" w:hAnsi="Times New Roman"/>
          <w:sz w:val="24"/>
          <w:szCs w:val="24"/>
          <w:lang w:val="kk-KZ" w:eastAsia="zh-CN"/>
        </w:rPr>
        <w:t>20</w:t>
      </w:r>
      <w:r w:rsidR="004B6C1D">
        <w:rPr>
          <w:rFonts w:ascii="Times New Roman" w:hAnsi="Times New Roman"/>
          <w:sz w:val="24"/>
          <w:szCs w:val="24"/>
          <w:lang w:val="kk-KZ" w:eastAsia="zh-CN"/>
        </w:rPr>
        <w:t>21</w:t>
      </w:r>
      <w:r w:rsidR="00D72E94"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年。</w:t>
      </w:r>
    </w:p>
    <w:p w14:paraId="5F4A86ED" w14:textId="4C9C2EF3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2.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常用汉语部首。华语教学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>20</w:t>
      </w:r>
      <w:r w:rsidR="004B6C1D">
        <w:rPr>
          <w:rFonts w:ascii="Times New Roman" w:hAnsi="Times New Roman"/>
          <w:sz w:val="24"/>
          <w:szCs w:val="24"/>
          <w:lang w:val="kk-KZ" w:eastAsia="zh-CN"/>
        </w:rPr>
        <w:t>20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</w:t>
      </w:r>
    </w:p>
    <w:p w14:paraId="49272650" w14:textId="14AA8B4B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3.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发展汉语。中级口语。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201</w:t>
      </w:r>
      <w:r w:rsidR="004B6C1D">
        <w:rPr>
          <w:rFonts w:ascii="Times New Roman" w:hAnsi="Times New Roman"/>
          <w:sz w:val="24"/>
          <w:szCs w:val="24"/>
          <w:lang w:val="kk-KZ" w:eastAsia="zh-CN"/>
        </w:rPr>
        <w:t>9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</w:t>
      </w:r>
    </w:p>
    <w:p w14:paraId="7DF59A55" w14:textId="53F9CFF2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4.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中级写作教程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。北京语言大学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2018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522EB5D3" w14:textId="15795FF3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/>
        </w:rPr>
        <w:t>5.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2E94">
        <w:rPr>
          <w:rFonts w:ascii="Times New Roman" w:hAnsi="Times New Roman"/>
          <w:sz w:val="24"/>
          <w:szCs w:val="24"/>
          <w:lang w:val="kk-KZ"/>
        </w:rPr>
        <w:t>С.В.Шарко. Практический курс грамматики китайского языка. Нобель Пресс, 2019ж</w:t>
      </w:r>
    </w:p>
    <w:p w14:paraId="65023EBC" w14:textId="21951D11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/>
        </w:rPr>
        <w:t>6.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常用汉语部首。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华语教学</w:t>
      </w:r>
      <w:r w:rsidRPr="00D72E94">
        <w:rPr>
          <w:rFonts w:ascii="Segoe UI Emoji" w:hAnsi="Segoe UI Emoji" w:cs="Segoe UI Emoji"/>
          <w:sz w:val="24"/>
          <w:szCs w:val="24"/>
          <w:lang w:val="kk-KZ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版社。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 2017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5CAC91A7" w14:textId="4F324A8A" w:rsidR="00881D6A" w:rsidRPr="00496A8C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7.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初级口语。北京语言大学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2019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635C9B38" w14:textId="77777777" w:rsidR="000B28B1" w:rsidRDefault="000B28B1"/>
    <w:sectPr w:rsidR="000B2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B54FD"/>
    <w:multiLevelType w:val="hybridMultilevel"/>
    <w:tmpl w:val="7F426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A70D1"/>
    <w:multiLevelType w:val="hybridMultilevel"/>
    <w:tmpl w:val="C842F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227139">
    <w:abstractNumId w:val="0"/>
  </w:num>
  <w:num w:numId="2" w16cid:durableId="1953170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47"/>
    <w:rsid w:val="00004680"/>
    <w:rsid w:val="000B28B1"/>
    <w:rsid w:val="001D2EE7"/>
    <w:rsid w:val="00205B30"/>
    <w:rsid w:val="003A1B03"/>
    <w:rsid w:val="0046232F"/>
    <w:rsid w:val="004B6C1D"/>
    <w:rsid w:val="004D30F9"/>
    <w:rsid w:val="0053555B"/>
    <w:rsid w:val="0056158F"/>
    <w:rsid w:val="00600FCA"/>
    <w:rsid w:val="00694CB7"/>
    <w:rsid w:val="006B0872"/>
    <w:rsid w:val="008272F2"/>
    <w:rsid w:val="00881D6A"/>
    <w:rsid w:val="008B5ADC"/>
    <w:rsid w:val="0097426B"/>
    <w:rsid w:val="009937C8"/>
    <w:rsid w:val="009E08BE"/>
    <w:rsid w:val="00A86047"/>
    <w:rsid w:val="00A920C1"/>
    <w:rsid w:val="00AC2A14"/>
    <w:rsid w:val="00AD5C05"/>
    <w:rsid w:val="00AF6948"/>
    <w:rsid w:val="00B64317"/>
    <w:rsid w:val="00B65E3D"/>
    <w:rsid w:val="00B7374F"/>
    <w:rsid w:val="00BE49DF"/>
    <w:rsid w:val="00C610C8"/>
    <w:rsid w:val="00C95C74"/>
    <w:rsid w:val="00CD17CF"/>
    <w:rsid w:val="00D2482D"/>
    <w:rsid w:val="00D71D5B"/>
    <w:rsid w:val="00D72E94"/>
    <w:rsid w:val="00DA5549"/>
    <w:rsid w:val="00DC1A55"/>
    <w:rsid w:val="00DC43B0"/>
    <w:rsid w:val="00F12D68"/>
    <w:rsid w:val="00F6144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185B"/>
  <w15:chartTrackingRefBased/>
  <w15:docId w15:val="{AC17F666-025D-4890-9D6C-97782B5F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D6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6A"/>
    <w:pPr>
      <w:ind w:left="720"/>
      <w:contextualSpacing/>
    </w:pPr>
  </w:style>
  <w:style w:type="table" w:styleId="a4">
    <w:name w:val="Table Grid"/>
    <w:basedOn w:val="a1"/>
    <w:uiPriority w:val="59"/>
    <w:rsid w:val="00881D6A"/>
    <w:pPr>
      <w:spacing w:after="0" w:line="240" w:lineRule="auto"/>
      <w:ind w:firstLine="709"/>
      <w:jc w:val="both"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1047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Maulit Bakytnur</cp:lastModifiedBy>
  <cp:revision>37</cp:revision>
  <dcterms:created xsi:type="dcterms:W3CDTF">2025-11-01T02:57:00Z</dcterms:created>
  <dcterms:modified xsi:type="dcterms:W3CDTF">2026-02-15T15:48:00Z</dcterms:modified>
</cp:coreProperties>
</file>